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1A" w:rsidRPr="00D311D5" w:rsidRDefault="0028241A" w:rsidP="004900FC">
      <w:pPr>
        <w:shd w:val="clear" w:color="auto" w:fill="F5F5F5"/>
        <w:spacing w:after="0" w:line="360" w:lineRule="auto"/>
        <w:outlineLvl w:val="2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6869">
        <w:rPr>
          <w:rFonts w:ascii="Helvetica" w:eastAsia="Times New Roman" w:hAnsi="Helvetica" w:cs="Helvetica"/>
          <w:sz w:val="24"/>
          <w:szCs w:val="24"/>
          <w:lang w:eastAsia="it-IT"/>
        </w:rPr>
        <w:t> </w:t>
      </w:r>
      <w:r w:rsidRPr="00D311D5">
        <w:rPr>
          <w:rFonts w:ascii="Helvetica" w:eastAsia="Times New Roman" w:hAnsi="Helvetica" w:cs="Helvetica"/>
          <w:sz w:val="24"/>
          <w:szCs w:val="24"/>
          <w:lang w:eastAsia="it-IT"/>
        </w:rPr>
        <w:t>Project Work n.1</w:t>
      </w:r>
    </w:p>
    <w:p w:rsidR="00846869" w:rsidRPr="00D311D5" w:rsidRDefault="00846869" w:rsidP="004900FC">
      <w:pPr>
        <w:spacing w:after="0" w:line="360" w:lineRule="auto"/>
        <w:rPr>
          <w:rFonts w:ascii="Poppins-Regular" w:eastAsia="Times New Roman" w:hAnsi="Poppins-Regular" w:cs="Arial"/>
          <w:sz w:val="21"/>
          <w:szCs w:val="21"/>
          <w:lang w:eastAsia="it-IT"/>
        </w:rPr>
      </w:pPr>
    </w:p>
    <w:p w:rsidR="0028241A" w:rsidRPr="00D311D5" w:rsidRDefault="00D311D5" w:rsidP="004900FC">
      <w:pPr>
        <w:spacing w:after="0" w:line="360" w:lineRule="auto"/>
        <w:rPr>
          <w:rFonts w:ascii="Poppins-Regular" w:eastAsia="Times New Roman" w:hAnsi="Poppins-Regular" w:cs="Arial"/>
          <w:sz w:val="21"/>
          <w:szCs w:val="21"/>
          <w:lang w:eastAsia="it-IT"/>
        </w:rPr>
      </w:pPr>
      <w:r>
        <w:rPr>
          <w:rFonts w:ascii="Poppins-Regular" w:eastAsia="Times New Roman" w:hAnsi="Poppins-Regular" w:cs="Arial"/>
          <w:sz w:val="21"/>
          <w:szCs w:val="21"/>
          <w:lang w:eastAsia="it-IT"/>
        </w:rPr>
        <w:t xml:space="preserve">NOME E COGNOME </w:t>
      </w:r>
      <w:r w:rsidR="0094695F" w:rsidRPr="00D311D5">
        <w:rPr>
          <w:rFonts w:ascii="Poppins-Regular" w:eastAsia="Times New Roman" w:hAnsi="Poppins-Regular" w:cs="Arial"/>
          <w:sz w:val="21"/>
          <w:szCs w:val="21"/>
          <w:lang w:eastAsia="it-IT"/>
        </w:rPr>
        <w:t>Stefania D’Adorante</w:t>
      </w:r>
    </w:p>
    <w:p w:rsidR="0094695F" w:rsidRPr="00D311D5" w:rsidRDefault="0094695F" w:rsidP="004900FC">
      <w:pPr>
        <w:spacing w:after="0" w:line="360" w:lineRule="auto"/>
        <w:rPr>
          <w:rFonts w:ascii="Poppins-Regular" w:eastAsia="Times New Roman" w:hAnsi="Poppins-Regular" w:cs="Arial"/>
          <w:sz w:val="21"/>
          <w:szCs w:val="21"/>
          <w:lang w:eastAsia="it-IT"/>
        </w:rPr>
      </w:pPr>
    </w:p>
    <w:p w:rsidR="0094695F" w:rsidRPr="00846869" w:rsidRDefault="00D311D5" w:rsidP="004900FC">
      <w:pPr>
        <w:spacing w:after="0" w:line="360" w:lineRule="auto"/>
        <w:rPr>
          <w:rFonts w:ascii="Poppins-Regular" w:eastAsia="Times New Roman" w:hAnsi="Poppins-Regular" w:cs="Arial"/>
          <w:sz w:val="21"/>
          <w:szCs w:val="21"/>
          <w:lang w:eastAsia="it-IT"/>
        </w:rPr>
      </w:pPr>
      <w:bookmarkStart w:id="0" w:name="_GoBack"/>
      <w:r w:rsidRPr="00846869">
        <w:rPr>
          <w:rFonts w:ascii="Poppins-Regular" w:eastAsia="Times New Roman" w:hAnsi="Poppins-Regular" w:cs="Arial"/>
          <w:sz w:val="21"/>
          <w:szCs w:val="21"/>
          <w:lang w:eastAsia="it-IT"/>
        </w:rPr>
        <w:t>SCUOLA DI APPARTENENZA</w:t>
      </w:r>
      <w:bookmarkEnd w:id="0"/>
      <w:r w:rsidR="0094695F" w:rsidRPr="00846869">
        <w:rPr>
          <w:rFonts w:ascii="Poppins-Regular" w:eastAsia="Times New Roman" w:hAnsi="Poppins-Regular" w:cs="Arial"/>
          <w:sz w:val="21"/>
          <w:szCs w:val="21"/>
          <w:lang w:eastAsia="it-IT"/>
        </w:rPr>
        <w:t>: “Guerri” di Reggello</w:t>
      </w:r>
    </w:p>
    <w:p w:rsidR="0094695F" w:rsidRPr="00846869" w:rsidRDefault="0094695F" w:rsidP="004900FC">
      <w:pPr>
        <w:spacing w:after="0" w:line="360" w:lineRule="auto"/>
        <w:rPr>
          <w:rFonts w:ascii="Poppins-Regular" w:eastAsia="Times New Roman" w:hAnsi="Poppins-Regular" w:cs="Arial"/>
          <w:sz w:val="21"/>
          <w:szCs w:val="21"/>
          <w:lang w:eastAsia="it-IT"/>
        </w:rPr>
      </w:pPr>
    </w:p>
    <w:p w:rsidR="0028241A" w:rsidRPr="00846869" w:rsidRDefault="0028241A" w:rsidP="004900FC">
      <w:pPr>
        <w:spacing w:after="0" w:line="360" w:lineRule="auto"/>
        <w:rPr>
          <w:rFonts w:ascii="Poppins-Regular" w:eastAsia="Times New Roman" w:hAnsi="Poppins-Regular" w:cs="Arial"/>
          <w:sz w:val="21"/>
          <w:szCs w:val="21"/>
          <w:lang w:eastAsia="it-IT"/>
        </w:rPr>
      </w:pPr>
      <w:r w:rsidRPr="00846869">
        <w:rPr>
          <w:rFonts w:ascii="Poppins-Regular" w:eastAsia="Times New Roman" w:hAnsi="Poppins-Regular" w:cs="Arial"/>
          <w:sz w:val="21"/>
          <w:szCs w:val="21"/>
          <w:lang w:eastAsia="it-IT"/>
        </w:rPr>
        <w:t>All’interno del Piano Annuale di Inclusione in base al nuovo modello del PEI indica quale procedura seguiresti per l’approvazione del Progetto Young Athletes di Special Olympics, in particolare:</w:t>
      </w:r>
      <w:r w:rsidRPr="00846869">
        <w:rPr>
          <w:rFonts w:ascii="Poppins-Regular" w:eastAsia="Times New Roman" w:hAnsi="Poppins-Regular" w:cs="Arial"/>
          <w:sz w:val="21"/>
          <w:szCs w:val="21"/>
          <w:lang w:eastAsia="it-IT"/>
        </w:rPr>
        <w:br/>
        <w:t>1. Descrivi la tua scuola e l’utenza con particolare riferimento alla rilevazione del bisogno del progetto Young Athletes (alunni con disabilità intellet</w:t>
      </w:r>
      <w:r w:rsidR="00846869">
        <w:rPr>
          <w:rFonts w:ascii="Poppins-Regular" w:eastAsia="Times New Roman" w:hAnsi="Poppins-Regular" w:cs="Arial"/>
          <w:sz w:val="21"/>
          <w:szCs w:val="21"/>
          <w:lang w:eastAsia="it-IT"/>
        </w:rPr>
        <w:t>t</w:t>
      </w:r>
      <w:r w:rsidRPr="00846869">
        <w:rPr>
          <w:rFonts w:ascii="Poppins-Regular" w:eastAsia="Times New Roman" w:hAnsi="Poppins-Regular" w:cs="Arial"/>
          <w:sz w:val="21"/>
          <w:szCs w:val="21"/>
          <w:lang w:eastAsia="it-IT"/>
        </w:rPr>
        <w:t>iva e il loro contesto);</w:t>
      </w:r>
      <w:r w:rsidRPr="00846869">
        <w:rPr>
          <w:rFonts w:ascii="Poppins-Regular" w:eastAsia="Times New Roman" w:hAnsi="Poppins-Regular" w:cs="Arial"/>
          <w:sz w:val="21"/>
          <w:szCs w:val="21"/>
          <w:lang w:eastAsia="it-IT"/>
        </w:rPr>
        <w:br/>
        <w:t>2. Pianifica le azioni e le procedure da seguire per arrivare a promuovere il progetto all’interno del tuo istituto e per inserirlo nel PTOF;</w:t>
      </w:r>
      <w:r w:rsidRPr="00846869">
        <w:rPr>
          <w:rFonts w:ascii="Poppins-Regular" w:eastAsia="Times New Roman" w:hAnsi="Poppins-Regular" w:cs="Arial"/>
          <w:sz w:val="21"/>
          <w:szCs w:val="21"/>
          <w:lang w:eastAsia="it-IT"/>
        </w:rPr>
        <w:br/>
        <w:t>3. Realizza e descrivi gli interventi da inserire nel nuovo modello PEI con particolare riferimento alle azioni educative, sportive e motorie;</w:t>
      </w:r>
      <w:r w:rsidRPr="00846869">
        <w:rPr>
          <w:rFonts w:ascii="Poppins-Regular" w:eastAsia="Times New Roman" w:hAnsi="Poppins-Regular" w:cs="Arial"/>
          <w:sz w:val="21"/>
          <w:szCs w:val="21"/>
          <w:lang w:eastAsia="it-IT"/>
        </w:rPr>
        <w:br/>
        <w:t>4. Costruisci una procedura di monitoraggio per valutare gli effetti apportati dal progetto in termini di apertura al territorio con particolare riferimento alla rete dei sostegni e i possibili scenari evolutivi;</w:t>
      </w:r>
      <w:r w:rsidRPr="00846869">
        <w:rPr>
          <w:rFonts w:ascii="Poppins-Regular" w:eastAsia="Times New Roman" w:hAnsi="Poppins-Regular" w:cs="Arial"/>
          <w:sz w:val="21"/>
          <w:szCs w:val="21"/>
          <w:lang w:eastAsia="it-IT"/>
        </w:rPr>
        <w:br/>
        <w:t>5. Valuta i benefici che potresti ottenere con la famiglia, nella scuola e nella comunità educante.</w:t>
      </w:r>
    </w:p>
    <w:p w:rsidR="003C5F98" w:rsidRPr="00846869" w:rsidRDefault="003C5F98" w:rsidP="004900FC">
      <w:pPr>
        <w:spacing w:line="360" w:lineRule="auto"/>
      </w:pPr>
    </w:p>
    <w:p w:rsidR="0028241A" w:rsidRPr="00846869" w:rsidRDefault="0028241A" w:rsidP="004900FC">
      <w:pPr>
        <w:pStyle w:val="Titolo2"/>
        <w:spacing w:before="0" w:line="276" w:lineRule="auto"/>
        <w:jc w:val="both"/>
        <w:rPr>
          <w:color w:val="auto"/>
        </w:rPr>
      </w:pPr>
      <w:r w:rsidRPr="00846869">
        <w:rPr>
          <w:color w:val="auto"/>
        </w:rPr>
        <w:t>1. Descrizione della scuola e rilevazione del bisogno</w:t>
      </w:r>
    </w:p>
    <w:p w:rsidR="004900FC" w:rsidRPr="00846869" w:rsidRDefault="0028241A" w:rsidP="004900FC">
      <w:pPr>
        <w:pStyle w:val="NormaleWeb"/>
        <w:spacing w:before="0" w:beforeAutospacing="0" w:after="0" w:afterAutospacing="0" w:line="276" w:lineRule="auto"/>
        <w:jc w:val="both"/>
      </w:pPr>
      <w:r w:rsidRPr="00846869">
        <w:rPr>
          <w:rStyle w:val="Enfasigrassetto"/>
          <w:rFonts w:eastAsiaTheme="majorEastAsia"/>
          <w:b w:val="0"/>
        </w:rPr>
        <w:t>Contesto della scuola:</w:t>
      </w:r>
      <w:r w:rsidRPr="00846869">
        <w:t xml:space="preserve"> La nostra scuola secondaria di primo grado è un istituto di medie dimensioni, situato in una </w:t>
      </w:r>
      <w:r w:rsidR="007B5BE3" w:rsidRPr="00846869">
        <w:t>paese</w:t>
      </w:r>
      <w:r w:rsidR="004900FC" w:rsidRPr="00846869">
        <w:t xml:space="preserve"> di provincia.</w:t>
      </w:r>
    </w:p>
    <w:p w:rsidR="004900FC" w:rsidRPr="00846869" w:rsidRDefault="004900FC" w:rsidP="004900FC">
      <w:pPr>
        <w:pStyle w:val="NormaleWeb"/>
        <w:spacing w:before="0" w:beforeAutospacing="0" w:after="0" w:afterAutospacing="0" w:line="276" w:lineRule="auto"/>
        <w:jc w:val="both"/>
      </w:pPr>
      <w:r w:rsidRPr="00846869">
        <w:t>L'Istituto Comprensivo si trova a Reggello, paese situato in territorio collinare e montuoso ma facente parte di una vastissima area comunale che tocca altitudini di oltre 1500 metri.</w:t>
      </w:r>
    </w:p>
    <w:p w:rsidR="004900FC" w:rsidRPr="00846869" w:rsidRDefault="004900FC" w:rsidP="004900FC">
      <w:pPr>
        <w:pStyle w:val="NormaleWeb"/>
        <w:spacing w:before="0" w:beforeAutospacing="0" w:after="0" w:afterAutospacing="0" w:line="276" w:lineRule="auto"/>
        <w:jc w:val="both"/>
      </w:pPr>
      <w:r w:rsidRPr="00846869">
        <w:t>La vastità dell'area comunale, l'appartenenza ad un territorio montagnoso e la dispersione delle frazioni comunali caratterizzano questo territorio, oltre alle ricchezze storiche e naturali, ad esempio: Museo Masaccio, Riserva Naturale di Vallombrosa, le Balze.</w:t>
      </w:r>
    </w:p>
    <w:p w:rsidR="004900FC" w:rsidRPr="00846869" w:rsidRDefault="004900FC" w:rsidP="004900FC">
      <w:pPr>
        <w:pStyle w:val="NormaleWeb"/>
        <w:spacing w:before="0" w:beforeAutospacing="0" w:after="0" w:afterAutospacing="0" w:line="276" w:lineRule="auto"/>
        <w:jc w:val="both"/>
      </w:pPr>
      <w:r w:rsidRPr="00846869">
        <w:t>L'intero Istituto raccoglie gli alunni provenienti dalle varie frazioni dislocate sul territorio, abituati a frequentarsi nei vari contesti scolastici ed extra-scolastici concentrati nel capoluogo.</w:t>
      </w:r>
    </w:p>
    <w:p w:rsidR="004900FC" w:rsidRPr="00846869" w:rsidRDefault="004900FC" w:rsidP="004900FC">
      <w:pPr>
        <w:pStyle w:val="NormaleWeb"/>
        <w:spacing w:before="0" w:beforeAutospacing="0" w:after="0" w:afterAutospacing="0" w:line="276" w:lineRule="auto"/>
        <w:jc w:val="both"/>
      </w:pPr>
      <w:r w:rsidRPr="00846869">
        <w:t>La realtà sociale del Comune di Reggello è particolarmente diversificata: presenza di famiglie di possidenti ed imprenditori economicamente agiate con presenza di aree di disagio.</w:t>
      </w:r>
    </w:p>
    <w:p w:rsidR="004900FC" w:rsidRPr="00846869" w:rsidRDefault="004900FC" w:rsidP="004900FC">
      <w:pPr>
        <w:pStyle w:val="NormaleWeb"/>
        <w:spacing w:before="0" w:beforeAutospacing="0" w:after="0" w:afterAutospacing="0" w:line="276" w:lineRule="auto"/>
        <w:jc w:val="both"/>
      </w:pPr>
      <w:r w:rsidRPr="00846869">
        <w:t>Ruolo fondamentale della scuola nel suo territorio, pertanto il Comune è molto partecipe alla realizzazione del PTOF sia a livello finanziario che organizzativo.</w:t>
      </w:r>
    </w:p>
    <w:p w:rsidR="00846869" w:rsidRPr="00846869" w:rsidRDefault="00846869" w:rsidP="004900FC">
      <w:pPr>
        <w:pStyle w:val="NormaleWeb"/>
        <w:spacing w:before="0" w:beforeAutospacing="0" w:line="276" w:lineRule="auto"/>
        <w:jc w:val="both"/>
        <w:rPr>
          <w:rStyle w:val="Enfasigrassetto"/>
          <w:rFonts w:eastAsiaTheme="majorEastAsia"/>
          <w:b w:val="0"/>
        </w:rPr>
      </w:pPr>
    </w:p>
    <w:p w:rsidR="0028241A" w:rsidRPr="00846869" w:rsidRDefault="004900FC" w:rsidP="004900FC">
      <w:pPr>
        <w:pStyle w:val="NormaleWeb"/>
        <w:spacing w:before="0" w:beforeAutospacing="0" w:line="276" w:lineRule="auto"/>
        <w:jc w:val="both"/>
      </w:pPr>
      <w:r w:rsidRPr="00846869">
        <w:rPr>
          <w:rStyle w:val="Enfasigrassetto"/>
          <w:rFonts w:eastAsiaTheme="majorEastAsia"/>
          <w:b w:val="0"/>
        </w:rPr>
        <w:t>U</w:t>
      </w:r>
      <w:r w:rsidR="0028241A" w:rsidRPr="00846869">
        <w:rPr>
          <w:rStyle w:val="Enfasigrassetto"/>
          <w:rFonts w:eastAsiaTheme="majorEastAsia"/>
          <w:b w:val="0"/>
        </w:rPr>
        <w:t>tenza con disabilità intellettiva:</w:t>
      </w:r>
      <w:r w:rsidR="0028241A" w:rsidRPr="00846869">
        <w:t xml:space="preserve"> Attualmente sono presenti </w:t>
      </w:r>
      <w:r w:rsidRPr="00846869">
        <w:t>16</w:t>
      </w:r>
      <w:r w:rsidR="0028241A" w:rsidRPr="00846869">
        <w:t xml:space="preserve"> studenti con disabilità intellettiva </w:t>
      </w:r>
      <w:r w:rsidRPr="00846869">
        <w:t>di cui 3 di grado grave</w:t>
      </w:r>
      <w:r w:rsidR="0028241A" w:rsidRPr="00846869">
        <w:t xml:space="preserve">. </w:t>
      </w:r>
      <w:r w:rsidRPr="00846869">
        <w:t>Questi studenti manifestano difficoltà nello sviluppo delle competenze motorie, cognitive e socio-relazionali. Alcuni di loro hanno bisogno di un supporto specifico per migliorare l’autonomia personale e per partecipare attivamente alla vita scolastica. Il contesto familiare è variegato, con genitori che esprimono la necessità di attività educative e sportive inclusive, che possano favorire l’integrazione e il benessere complessivo dei loro figli.</w:t>
      </w:r>
    </w:p>
    <w:p w:rsidR="004900FC" w:rsidRPr="00846869" w:rsidRDefault="0028241A" w:rsidP="004900FC">
      <w:pPr>
        <w:pStyle w:val="NormaleWeb"/>
        <w:spacing w:before="0" w:beforeAutospacing="0" w:line="276" w:lineRule="auto"/>
        <w:jc w:val="both"/>
      </w:pPr>
      <w:r w:rsidRPr="00846869">
        <w:rPr>
          <w:rStyle w:val="Enfasigrassetto"/>
          <w:rFonts w:eastAsiaTheme="majorEastAsia"/>
          <w:b w:val="0"/>
        </w:rPr>
        <w:lastRenderedPageBreak/>
        <w:t>Rilevazione del bisogno:</w:t>
      </w:r>
      <w:r w:rsidRPr="00846869">
        <w:t xml:space="preserve"> </w:t>
      </w:r>
      <w:r w:rsidR="004900FC" w:rsidRPr="00846869">
        <w:t>Attraverso osservazioni sistematiche, colloqui con le famiglie e riunioni con i Consigli di Classe, è emerso un bisogno concreto di attività che favoriscano la socializzazione e lo sviluppo motorio degli alunni con disabilità. Le difficoltà rilevate includono scarsa coordinazione, ridotta partecipazione ad attività sportive e difficoltà a instaurare relazioni significative con i compagni. Il progetto Young Athletes di Special Olympics risponde perfettamente a queste necessità, proponendo un approccio ludico e inclusivo per sviluppare competenze motorie, cognitive e sociali.</w:t>
      </w:r>
    </w:p>
    <w:p w:rsidR="0028241A" w:rsidRPr="00846869" w:rsidRDefault="0028241A" w:rsidP="004900FC">
      <w:pPr>
        <w:pStyle w:val="Titolo2"/>
        <w:spacing w:before="0" w:line="276" w:lineRule="auto"/>
        <w:jc w:val="both"/>
        <w:rPr>
          <w:color w:val="auto"/>
        </w:rPr>
      </w:pPr>
      <w:r w:rsidRPr="00846869">
        <w:rPr>
          <w:color w:val="auto"/>
        </w:rPr>
        <w:t>2. Pianificazione delle azioni e procedure</w:t>
      </w:r>
    </w:p>
    <w:p w:rsidR="004900FC" w:rsidRPr="00846869" w:rsidRDefault="004900FC" w:rsidP="004900FC">
      <w:pPr>
        <w:pStyle w:val="NormaleWeb"/>
        <w:spacing w:before="0" w:beforeAutospacing="0" w:line="276" w:lineRule="auto"/>
        <w:jc w:val="both"/>
      </w:pPr>
      <w:r w:rsidRPr="00846869">
        <w:rPr>
          <w:rStyle w:val="Enfasigrassetto"/>
          <w:b w:val="0"/>
        </w:rPr>
        <w:t>Fasi per l’approvazione e implementazione del progetto:</w:t>
      </w:r>
    </w:p>
    <w:p w:rsidR="004900FC" w:rsidRPr="00846869" w:rsidRDefault="004900FC" w:rsidP="004900FC">
      <w:pPr>
        <w:pStyle w:val="NormaleWeb"/>
        <w:numPr>
          <w:ilvl w:val="0"/>
          <w:numId w:val="9"/>
        </w:numPr>
        <w:spacing w:before="0" w:beforeAutospacing="0" w:line="276" w:lineRule="auto"/>
        <w:jc w:val="both"/>
      </w:pPr>
      <w:r w:rsidRPr="00846869">
        <w:rPr>
          <w:rStyle w:val="Enfasigrassetto"/>
          <w:b w:val="0"/>
        </w:rPr>
        <w:t>Presentazione al Dirigente Scolastico:</w:t>
      </w:r>
      <w:r w:rsidRPr="00846869">
        <w:t xml:space="preserve"> Redigere una proposta formale dettagliata, illustrando gli obiettivi, le metodologie e i benefici del progetto Young Athletes.</w:t>
      </w:r>
    </w:p>
    <w:p w:rsidR="004900FC" w:rsidRPr="00846869" w:rsidRDefault="004900FC" w:rsidP="004900FC">
      <w:pPr>
        <w:pStyle w:val="NormaleWeb"/>
        <w:numPr>
          <w:ilvl w:val="0"/>
          <w:numId w:val="9"/>
        </w:numPr>
        <w:spacing w:before="0" w:beforeAutospacing="0" w:line="276" w:lineRule="auto"/>
        <w:jc w:val="both"/>
      </w:pPr>
      <w:r w:rsidRPr="00846869">
        <w:rPr>
          <w:rStyle w:val="Enfasigrassetto"/>
          <w:b w:val="0"/>
        </w:rPr>
        <w:t>Discussione nel Collegio Docenti:</w:t>
      </w:r>
      <w:r w:rsidRPr="00846869">
        <w:t xml:space="preserve"> Condividere la proposta con i docenti per ottenere consenso e suggerimenti utili all’adattamento del progetto alle specifiche esigenze dell’istituto.</w:t>
      </w:r>
    </w:p>
    <w:p w:rsidR="004900FC" w:rsidRPr="00846869" w:rsidRDefault="004900FC" w:rsidP="004900FC">
      <w:pPr>
        <w:pStyle w:val="NormaleWeb"/>
        <w:numPr>
          <w:ilvl w:val="0"/>
          <w:numId w:val="9"/>
        </w:numPr>
        <w:spacing w:before="0" w:beforeAutospacing="0" w:line="276" w:lineRule="auto"/>
        <w:jc w:val="both"/>
      </w:pPr>
      <w:r w:rsidRPr="00846869">
        <w:rPr>
          <w:rStyle w:val="Enfasigrassetto"/>
          <w:b w:val="0"/>
        </w:rPr>
        <w:t>Consultazione con il Gruppo di Lavoro per l’Inclusione (GLI):</w:t>
      </w:r>
      <w:r w:rsidRPr="00846869">
        <w:t xml:space="preserve"> Integrare il progetto nel Piano Annuale di Inclusione (PAI) e pianificare le modalità operative.</w:t>
      </w:r>
    </w:p>
    <w:p w:rsidR="004900FC" w:rsidRPr="00846869" w:rsidRDefault="004900FC" w:rsidP="004900FC">
      <w:pPr>
        <w:pStyle w:val="NormaleWeb"/>
        <w:numPr>
          <w:ilvl w:val="0"/>
          <w:numId w:val="9"/>
        </w:numPr>
        <w:spacing w:before="0" w:beforeAutospacing="0" w:line="276" w:lineRule="auto"/>
        <w:jc w:val="both"/>
      </w:pPr>
      <w:r w:rsidRPr="00846869">
        <w:rPr>
          <w:rStyle w:val="Enfasigrassetto"/>
          <w:b w:val="0"/>
        </w:rPr>
        <w:t>Coinvolgimento delle famiglie:</w:t>
      </w:r>
      <w:r w:rsidRPr="00846869">
        <w:t xml:space="preserve"> Organizzare un incontro informativo per presentare il progetto, raccogliere adesioni e rispondere a eventuali domande o preoccupazioni.</w:t>
      </w:r>
    </w:p>
    <w:p w:rsidR="004900FC" w:rsidRPr="00846869" w:rsidRDefault="004900FC" w:rsidP="004900FC">
      <w:pPr>
        <w:pStyle w:val="NormaleWeb"/>
        <w:numPr>
          <w:ilvl w:val="0"/>
          <w:numId w:val="9"/>
        </w:numPr>
        <w:spacing w:before="0" w:beforeAutospacing="0" w:line="276" w:lineRule="auto"/>
        <w:jc w:val="both"/>
      </w:pPr>
      <w:r w:rsidRPr="00846869">
        <w:rPr>
          <w:rStyle w:val="Enfasigrassetto"/>
          <w:b w:val="0"/>
        </w:rPr>
        <w:t>Collaborazione con enti esterni:</w:t>
      </w:r>
      <w:r w:rsidRPr="00846869">
        <w:t xml:space="preserve"> Stabilire contatti con Special Olympics e con associazioni sportive locali per garantire il supporto tecnico e organizzativo.</w:t>
      </w:r>
    </w:p>
    <w:p w:rsidR="004900FC" w:rsidRPr="00846869" w:rsidRDefault="004900FC" w:rsidP="004900FC">
      <w:pPr>
        <w:pStyle w:val="NormaleWeb"/>
        <w:numPr>
          <w:ilvl w:val="0"/>
          <w:numId w:val="9"/>
        </w:numPr>
        <w:spacing w:before="0" w:beforeAutospacing="0" w:line="276" w:lineRule="auto"/>
        <w:jc w:val="both"/>
      </w:pPr>
      <w:r w:rsidRPr="00846869">
        <w:rPr>
          <w:rStyle w:val="Enfasigrassetto"/>
          <w:b w:val="0"/>
        </w:rPr>
        <w:t>Inserimento nel PTOF:</w:t>
      </w:r>
      <w:r w:rsidRPr="00846869">
        <w:t xml:space="preserve"> Includere il progetto Young Athletes come parte integrante del Piano Triennale dell’Offerta Formativa (PTOF), specificando le finalità inclusive e gli obiettivi educativi.</w:t>
      </w:r>
    </w:p>
    <w:p w:rsidR="004900FC" w:rsidRPr="00846869" w:rsidRDefault="0077411D" w:rsidP="004900FC">
      <w:pPr>
        <w:spacing w:line="276" w:lineRule="auto"/>
        <w:jc w:val="both"/>
      </w:pPr>
      <w:r>
        <w:pict>
          <v:rect id="_x0000_i1025" style="width:0;height:1.5pt" o:hralign="center" o:hrstd="t" o:hr="t" fillcolor="#a0a0a0" stroked="f"/>
        </w:pict>
      </w:r>
    </w:p>
    <w:p w:rsidR="0028241A" w:rsidRPr="00846869" w:rsidRDefault="004900FC" w:rsidP="004900FC">
      <w:pPr>
        <w:spacing w:line="276" w:lineRule="auto"/>
        <w:jc w:val="both"/>
      </w:pPr>
      <w:r w:rsidRPr="00846869">
        <w:t xml:space="preserve"> </w:t>
      </w:r>
      <w:r w:rsidR="0077411D">
        <w:pict>
          <v:rect id="_x0000_i1026" style="width:0;height:1.5pt" o:hralign="center" o:hrstd="t" o:hr="t" fillcolor="#a0a0a0" stroked="f"/>
        </w:pict>
      </w:r>
    </w:p>
    <w:p w:rsidR="0028241A" w:rsidRPr="00846869" w:rsidRDefault="0028241A" w:rsidP="004900FC">
      <w:pPr>
        <w:pStyle w:val="Titolo2"/>
        <w:spacing w:before="0" w:line="276" w:lineRule="auto"/>
        <w:jc w:val="both"/>
        <w:rPr>
          <w:color w:val="auto"/>
        </w:rPr>
      </w:pPr>
      <w:r w:rsidRPr="00846869">
        <w:rPr>
          <w:color w:val="auto"/>
        </w:rPr>
        <w:t>3. Interventi educativi, sportivi e motorie nel PEI</w:t>
      </w:r>
    </w:p>
    <w:p w:rsidR="0028241A" w:rsidRPr="00846869" w:rsidRDefault="0028241A" w:rsidP="004900FC">
      <w:pPr>
        <w:pStyle w:val="NormaleWeb"/>
        <w:spacing w:before="0" w:beforeAutospacing="0" w:line="276" w:lineRule="auto"/>
        <w:jc w:val="both"/>
      </w:pPr>
      <w:r w:rsidRPr="00846869">
        <w:t>Nel nuovo modello PEI, gli interventi saranno progettati su base individuale e di gruppo:</w:t>
      </w:r>
    </w:p>
    <w:p w:rsidR="004900FC" w:rsidRPr="00846869" w:rsidRDefault="004900FC" w:rsidP="004900FC">
      <w:pPr>
        <w:pStyle w:val="NormaleWeb"/>
        <w:spacing w:before="0" w:beforeAutospacing="0" w:after="0" w:afterAutospacing="0" w:line="276" w:lineRule="auto"/>
        <w:jc w:val="both"/>
      </w:pPr>
      <w:r w:rsidRPr="00846869">
        <w:rPr>
          <w:rStyle w:val="Enfasigrassetto"/>
          <w:b w:val="0"/>
        </w:rPr>
        <w:t>Azioni educative:</w:t>
      </w:r>
    </w:p>
    <w:p w:rsidR="004900FC" w:rsidRPr="00846869" w:rsidRDefault="004900FC" w:rsidP="004900FC">
      <w:pPr>
        <w:pStyle w:val="Normale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846869">
        <w:rPr>
          <w:rStyle w:val="Enfasigrassetto"/>
          <w:b w:val="0"/>
        </w:rPr>
        <w:t>Attività di gioco cooperativo:</w:t>
      </w:r>
      <w:r w:rsidRPr="00846869">
        <w:t xml:space="preserve"> Organizzare giochi di gruppo che stimolino la collaborazione e l’aiuto reciproco, favorendo l’inclusione e il rispetto delle diversità.</w:t>
      </w:r>
    </w:p>
    <w:p w:rsidR="004900FC" w:rsidRPr="00846869" w:rsidRDefault="004900FC" w:rsidP="004900FC">
      <w:pPr>
        <w:pStyle w:val="NormaleWeb"/>
        <w:numPr>
          <w:ilvl w:val="0"/>
          <w:numId w:val="10"/>
        </w:numPr>
        <w:spacing w:before="0" w:beforeAutospacing="0" w:line="276" w:lineRule="auto"/>
        <w:jc w:val="both"/>
      </w:pPr>
      <w:r w:rsidRPr="00846869">
        <w:rPr>
          <w:rStyle w:val="Enfasigrassetto"/>
          <w:b w:val="0"/>
        </w:rPr>
        <w:t>Laboratori di educazione emotiva:</w:t>
      </w:r>
      <w:r w:rsidRPr="00846869">
        <w:t xml:space="preserve"> Realizzare incontri dedicati alla gestione delle emozioni, al riconoscimento dei propri stati d’animo e alla comunicazione assertiva con i compagni.</w:t>
      </w:r>
    </w:p>
    <w:p w:rsidR="004900FC" w:rsidRPr="00846869" w:rsidRDefault="004900FC" w:rsidP="004900FC">
      <w:pPr>
        <w:pStyle w:val="Normale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846869">
        <w:rPr>
          <w:rStyle w:val="Enfasigrassetto"/>
          <w:b w:val="0"/>
        </w:rPr>
        <w:t>Percorsi di autonomia personale:</w:t>
      </w:r>
      <w:r w:rsidRPr="00846869">
        <w:t xml:space="preserve"> Sviluppare attività pratiche per migliorare l’autonomia quotidiana degli studenti con disabilità.</w:t>
      </w:r>
    </w:p>
    <w:p w:rsidR="004900FC" w:rsidRPr="00846869" w:rsidRDefault="004900FC" w:rsidP="004900FC">
      <w:pPr>
        <w:pStyle w:val="NormaleWeb"/>
        <w:spacing w:before="0" w:beforeAutospacing="0" w:after="0" w:afterAutospacing="0" w:line="276" w:lineRule="auto"/>
        <w:jc w:val="both"/>
      </w:pPr>
      <w:r w:rsidRPr="00846869">
        <w:rPr>
          <w:rStyle w:val="Enfasigrassetto"/>
          <w:rFonts w:eastAsiaTheme="majorEastAsia"/>
          <w:b w:val="0"/>
        </w:rPr>
        <w:t xml:space="preserve"> </w:t>
      </w:r>
      <w:r w:rsidRPr="00846869">
        <w:rPr>
          <w:rStyle w:val="Enfasigrassetto"/>
          <w:b w:val="0"/>
        </w:rPr>
        <w:t>Azioni sportive e motorie:</w:t>
      </w:r>
    </w:p>
    <w:p w:rsidR="004900FC" w:rsidRPr="00846869" w:rsidRDefault="004900FC" w:rsidP="004900FC">
      <w:pPr>
        <w:pStyle w:val="NormaleWeb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846869">
        <w:rPr>
          <w:rStyle w:val="Enfasigrassetto"/>
          <w:b w:val="0"/>
        </w:rPr>
        <w:t>Esercizi di sviluppo motorio di base:</w:t>
      </w:r>
      <w:r w:rsidRPr="00846869">
        <w:t xml:space="preserve"> Proporre attività mirate al miglioramento della coordinazione, dell’equilibrio e della motricità fine e globale.</w:t>
      </w:r>
    </w:p>
    <w:p w:rsidR="004900FC" w:rsidRPr="00846869" w:rsidRDefault="004900FC" w:rsidP="004900FC">
      <w:pPr>
        <w:pStyle w:val="NormaleWeb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846869">
        <w:rPr>
          <w:rStyle w:val="Enfasigrassetto"/>
          <w:b w:val="0"/>
        </w:rPr>
        <w:t>Giochi strutturati e attività sportive adattate:</w:t>
      </w:r>
      <w:r w:rsidRPr="00846869">
        <w:t xml:space="preserve"> Offrire esperienze sportive personalizzate che rispettino le capacità degli studenti e stimolino il piacere del movimento.</w:t>
      </w:r>
    </w:p>
    <w:p w:rsidR="004900FC" w:rsidRPr="00846869" w:rsidRDefault="004900FC" w:rsidP="004900FC">
      <w:pPr>
        <w:pStyle w:val="NormaleWeb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846869">
        <w:rPr>
          <w:rStyle w:val="Enfasigrassetto"/>
          <w:b w:val="0"/>
        </w:rPr>
        <w:t>Sport di squadra inclusivi:</w:t>
      </w:r>
      <w:r w:rsidRPr="00846869">
        <w:t xml:space="preserve"> Promuovere sport come palla-cambio, pallavolo e atletica, adattandoli alle esigenze degli alunni con disabilità.</w:t>
      </w:r>
    </w:p>
    <w:p w:rsidR="004900FC" w:rsidRPr="00846869" w:rsidRDefault="004900FC" w:rsidP="004900FC">
      <w:pPr>
        <w:pStyle w:val="NormaleWeb"/>
        <w:spacing w:before="0" w:beforeAutospacing="0" w:after="0" w:afterAutospacing="0" w:line="276" w:lineRule="auto"/>
        <w:jc w:val="both"/>
      </w:pPr>
      <w:r w:rsidRPr="00846869">
        <w:rPr>
          <w:rStyle w:val="Enfasigrassetto"/>
          <w:rFonts w:eastAsiaTheme="majorEastAsia"/>
          <w:b w:val="0"/>
        </w:rPr>
        <w:lastRenderedPageBreak/>
        <w:t xml:space="preserve"> </w:t>
      </w:r>
      <w:r w:rsidR="0028241A" w:rsidRPr="00846869">
        <w:rPr>
          <w:rStyle w:val="Enfasigrassetto"/>
          <w:rFonts w:eastAsiaTheme="majorEastAsia"/>
          <w:b w:val="0"/>
        </w:rPr>
        <w:t>Personalizzazione del PEI:</w:t>
      </w:r>
      <w:r w:rsidRPr="00846869">
        <w:t xml:space="preserve"> Ogni studente con disabilità avrà un piano personalizzato con obiettivi specifici, ad esempio migliorare l’abilità di partecipare a giochi di squadra o sviluppare competenze motorie come il salto e la corsa. Gli interventi saranno documentati e aggiornati periodicamente.</w:t>
      </w:r>
    </w:p>
    <w:p w:rsidR="004900FC" w:rsidRPr="00846869" w:rsidRDefault="004900FC" w:rsidP="004900FC">
      <w:pPr>
        <w:pStyle w:val="Titolo2"/>
        <w:spacing w:before="0" w:line="276" w:lineRule="auto"/>
        <w:jc w:val="both"/>
        <w:rPr>
          <w:color w:val="auto"/>
        </w:rPr>
      </w:pPr>
    </w:p>
    <w:p w:rsidR="0028241A" w:rsidRPr="00846869" w:rsidRDefault="0028241A" w:rsidP="004900FC">
      <w:pPr>
        <w:pStyle w:val="Titolo2"/>
        <w:spacing w:before="0" w:line="276" w:lineRule="auto"/>
        <w:jc w:val="both"/>
        <w:rPr>
          <w:color w:val="auto"/>
        </w:rPr>
      </w:pPr>
      <w:r w:rsidRPr="00846869">
        <w:rPr>
          <w:color w:val="auto"/>
        </w:rPr>
        <w:t>4. Procedura di monitoraggio e valutazione</w:t>
      </w:r>
    </w:p>
    <w:p w:rsidR="004900FC" w:rsidRPr="004900FC" w:rsidRDefault="004900FC" w:rsidP="004900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8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Strumenti per monitorare il progetto:</w:t>
      </w:r>
    </w:p>
    <w:p w:rsidR="004900FC" w:rsidRPr="004900FC" w:rsidRDefault="004900FC" w:rsidP="004900FC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8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Schede di osservazione:</w:t>
      </w:r>
      <w:r w:rsidRPr="004900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docenti e gli assistenti annoteranno i progressi degli studenti durante le attività sportive e motorie.</w:t>
      </w:r>
    </w:p>
    <w:p w:rsidR="004900FC" w:rsidRPr="004900FC" w:rsidRDefault="004900FC" w:rsidP="004900FC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8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Diario delle attività:</w:t>
      </w:r>
      <w:r w:rsidRPr="004900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registro quotidiano delle attività svolte, con riflessioni sui risultati ottenuti.</w:t>
      </w:r>
    </w:p>
    <w:p w:rsidR="004900FC" w:rsidRPr="004900FC" w:rsidRDefault="004900FC" w:rsidP="004900FC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8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Questionari di valutazione:</w:t>
      </w:r>
      <w:r w:rsidRPr="004900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Raccogliere feedback da studenti, famiglie e docenti per valutare l’impatto del progetto.</w:t>
      </w:r>
    </w:p>
    <w:p w:rsidR="004900FC" w:rsidRPr="004900FC" w:rsidRDefault="004900FC" w:rsidP="004900FC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8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Riunioni periodiche:</w:t>
      </w:r>
      <w:r w:rsidRPr="004900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Incontri con il GLI per analizzare i dati raccolti e proporre eventuali modifiche al progetto.</w:t>
      </w:r>
    </w:p>
    <w:p w:rsidR="0028241A" w:rsidRPr="00846869" w:rsidRDefault="004900FC" w:rsidP="004900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8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Apertura al territorio:</w:t>
      </w:r>
      <w:r w:rsidRPr="004900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Coinvolgere</w:t>
      </w:r>
      <w:r w:rsidRPr="008468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altre scuole del territorio e</w:t>
      </w:r>
      <w:r w:rsidRPr="004900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associazioni sportive e culturali locali per creare eventi inclusivi, come </w:t>
      </w:r>
      <w:r w:rsidRPr="00846869">
        <w:rPr>
          <w:rFonts w:ascii="Times New Roman" w:eastAsia="Times New Roman" w:hAnsi="Times New Roman" w:cs="Times New Roman"/>
          <w:sz w:val="24"/>
          <w:szCs w:val="24"/>
          <w:lang w:eastAsia="it-IT"/>
        </w:rPr>
        <w:t>tornei e</w:t>
      </w:r>
      <w:r w:rsidRPr="004900FC">
        <w:rPr>
          <w:rFonts w:ascii="Times New Roman" w:eastAsia="Times New Roman" w:hAnsi="Times New Roman" w:cs="Times New Roman"/>
          <w:sz w:val="24"/>
          <w:szCs w:val="24"/>
          <w:lang w:eastAsia="it-IT"/>
        </w:rPr>
        <w:t>giornate sportive aperte alla comunità. Questo favorirà una rete di supporto stabile e una maggiore consapevolezza sull’importanza dell’inclusione.</w:t>
      </w:r>
    </w:p>
    <w:p w:rsidR="004900FC" w:rsidRPr="00846869" w:rsidRDefault="004900FC" w:rsidP="004900FC">
      <w:pPr>
        <w:pStyle w:val="Titolo2"/>
        <w:spacing w:before="0" w:line="276" w:lineRule="auto"/>
        <w:jc w:val="both"/>
        <w:rPr>
          <w:color w:val="auto"/>
        </w:rPr>
      </w:pPr>
    </w:p>
    <w:p w:rsidR="0028241A" w:rsidRPr="00846869" w:rsidRDefault="0028241A" w:rsidP="004900FC">
      <w:pPr>
        <w:pStyle w:val="Titolo2"/>
        <w:spacing w:before="0" w:line="276" w:lineRule="auto"/>
        <w:jc w:val="both"/>
        <w:rPr>
          <w:color w:val="auto"/>
        </w:rPr>
      </w:pPr>
      <w:r w:rsidRPr="00846869">
        <w:rPr>
          <w:color w:val="auto"/>
        </w:rPr>
        <w:t>5. Valutazione dei benefici</w:t>
      </w:r>
    </w:p>
    <w:p w:rsidR="004900FC" w:rsidRPr="004900FC" w:rsidRDefault="004900FC" w:rsidP="004900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8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Benefici per la famiglia:</w:t>
      </w:r>
    </w:p>
    <w:p w:rsidR="004900FC" w:rsidRPr="004900FC" w:rsidRDefault="004900FC" w:rsidP="004900F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8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Maggiore coinvolgimento:</w:t>
      </w:r>
      <w:r w:rsidRPr="004900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famiglie potranno partecipare attivamente al percorso educativo dei figli.</w:t>
      </w:r>
    </w:p>
    <w:p w:rsidR="004900FC" w:rsidRPr="004900FC" w:rsidRDefault="004900FC" w:rsidP="004900FC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8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Supporto pratico:</w:t>
      </w:r>
      <w:r w:rsidRPr="004900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Ricevere strumenti e strategie per migliorare le abilità motorie e sociali dei bambini.</w:t>
      </w:r>
    </w:p>
    <w:p w:rsidR="004900FC" w:rsidRPr="004900FC" w:rsidRDefault="004900FC" w:rsidP="004900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8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Benefici per la scuola:</w:t>
      </w:r>
    </w:p>
    <w:p w:rsidR="004900FC" w:rsidRPr="004900FC" w:rsidRDefault="004900FC" w:rsidP="004900F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8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Clima inclusivo:</w:t>
      </w:r>
      <w:r w:rsidRPr="004900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Promuovere una cultura scolastica basata sul rispetto e sulla collaborazione.</w:t>
      </w:r>
    </w:p>
    <w:p w:rsidR="004900FC" w:rsidRPr="004900FC" w:rsidRDefault="004900FC" w:rsidP="004900F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8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Crescita professionale dei docenti:</w:t>
      </w:r>
      <w:r w:rsidRPr="004900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Sviluppo di competenze nell’educazione inclusiva.</w:t>
      </w:r>
    </w:p>
    <w:p w:rsidR="004900FC" w:rsidRPr="004900FC" w:rsidRDefault="004900FC" w:rsidP="004900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8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Benefici per la comunità:</w:t>
      </w:r>
    </w:p>
    <w:p w:rsidR="004900FC" w:rsidRPr="004900FC" w:rsidRDefault="004900FC" w:rsidP="004900FC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8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Sensibilizzazione:</w:t>
      </w:r>
      <w:r w:rsidRPr="004900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Promuovere la consapevolezza sulla disabilità e sull’importanza dello sport inclusivo.</w:t>
      </w:r>
    </w:p>
    <w:p w:rsidR="004900FC" w:rsidRPr="004900FC" w:rsidRDefault="004900FC" w:rsidP="004900FC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8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Rete di supporto:</w:t>
      </w:r>
      <w:r w:rsidRPr="004900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Creare sinergie tra scuola, famiglie e territorio per sostenere l’inclusione.</w:t>
      </w:r>
    </w:p>
    <w:p w:rsidR="00846869" w:rsidRPr="00846869" w:rsidRDefault="004900FC" w:rsidP="008468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00FC">
        <w:rPr>
          <w:rFonts w:ascii="Times New Roman" w:eastAsia="Times New Roman" w:hAnsi="Times New Roman" w:cs="Times New Roman"/>
          <w:sz w:val="24"/>
          <w:szCs w:val="24"/>
          <w:lang w:eastAsia="it-IT"/>
        </w:rPr>
        <w:t>Il progetto Young Athletes rappresenta un’opportunità concreta per migliorare l’inclusione scolastica e sociale, favorendo il benessere e la crescita di tutti gli studenti.</w:t>
      </w:r>
    </w:p>
    <w:sectPr w:rsidR="00846869" w:rsidRPr="00846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11D" w:rsidRDefault="0077411D">
      <w:pPr>
        <w:spacing w:after="0" w:line="240" w:lineRule="auto"/>
      </w:pPr>
      <w:r>
        <w:separator/>
      </w:r>
    </w:p>
  </w:endnote>
  <w:endnote w:type="continuationSeparator" w:id="0">
    <w:p w:rsidR="0077411D" w:rsidRDefault="0077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oppins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11D" w:rsidRDefault="0077411D">
      <w:pPr>
        <w:spacing w:after="0" w:line="240" w:lineRule="auto"/>
      </w:pPr>
      <w:r>
        <w:separator/>
      </w:r>
    </w:p>
  </w:footnote>
  <w:footnote w:type="continuationSeparator" w:id="0">
    <w:p w:rsidR="0077411D" w:rsidRDefault="00774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6510"/>
    <w:multiLevelType w:val="multilevel"/>
    <w:tmpl w:val="B8D8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14098"/>
    <w:multiLevelType w:val="multilevel"/>
    <w:tmpl w:val="87B4A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63FBC"/>
    <w:multiLevelType w:val="multilevel"/>
    <w:tmpl w:val="C178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0443E"/>
    <w:multiLevelType w:val="multilevel"/>
    <w:tmpl w:val="7FD8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9254B"/>
    <w:multiLevelType w:val="multilevel"/>
    <w:tmpl w:val="F496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F50A1"/>
    <w:multiLevelType w:val="multilevel"/>
    <w:tmpl w:val="E702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56D71"/>
    <w:multiLevelType w:val="multilevel"/>
    <w:tmpl w:val="95C2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B55D31"/>
    <w:multiLevelType w:val="multilevel"/>
    <w:tmpl w:val="C4A0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7090F"/>
    <w:multiLevelType w:val="multilevel"/>
    <w:tmpl w:val="8598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F288A"/>
    <w:multiLevelType w:val="multilevel"/>
    <w:tmpl w:val="F06A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1D48B1"/>
    <w:multiLevelType w:val="multilevel"/>
    <w:tmpl w:val="D7D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5C2A4B"/>
    <w:multiLevelType w:val="multilevel"/>
    <w:tmpl w:val="693C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E26AED"/>
    <w:multiLevelType w:val="multilevel"/>
    <w:tmpl w:val="B07C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607B7C"/>
    <w:multiLevelType w:val="multilevel"/>
    <w:tmpl w:val="46B8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77528"/>
    <w:multiLevelType w:val="multilevel"/>
    <w:tmpl w:val="AAF0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"/>
  </w:num>
  <w:num w:numId="5">
    <w:abstractNumId w:val="3"/>
  </w:num>
  <w:num w:numId="6">
    <w:abstractNumId w:val="12"/>
  </w:num>
  <w:num w:numId="7">
    <w:abstractNumId w:val="8"/>
  </w:num>
  <w:num w:numId="8">
    <w:abstractNumId w:val="14"/>
  </w:num>
  <w:num w:numId="9">
    <w:abstractNumId w:val="9"/>
  </w:num>
  <w:num w:numId="10">
    <w:abstractNumId w:val="7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1A"/>
    <w:rsid w:val="0028241A"/>
    <w:rsid w:val="003C5F98"/>
    <w:rsid w:val="004900FC"/>
    <w:rsid w:val="0077411D"/>
    <w:rsid w:val="007745B8"/>
    <w:rsid w:val="007B5BE3"/>
    <w:rsid w:val="00846869"/>
    <w:rsid w:val="0094695F"/>
    <w:rsid w:val="00D3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3FE9A-496E-4686-B853-D481EB65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24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282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8241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28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24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28241A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8241A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241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393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8951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204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373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1124</Words>
  <Characters>6600</Characters>
  <Application>Microsoft Office Word</Application>
  <DocSecurity>0</DocSecurity>
  <Lines>660</Lines>
  <Paragraphs>297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FS</Company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2024-12-12T11:45:00Z</dcterms:created>
  <dcterms:modified xsi:type="dcterms:W3CDTF">2024-12-15T17:47:00Z</dcterms:modified>
</cp:coreProperties>
</file>